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DF27" w14:textId="528A2CB8" w:rsidR="00B42F2C" w:rsidRPr="00CB107B" w:rsidRDefault="00EE3D75" w:rsidP="00B42F2C">
      <w:pPr>
        <w:spacing w:beforeLines="1" w:before="2" w:afterLines="1" w:after="2"/>
        <w:jc w:val="center"/>
        <w:outlineLvl w:val="0"/>
        <w:rPr>
          <w:rFonts w:ascii="Helvetica" w:hAnsi="Helvetica"/>
          <w:b/>
          <w:kern w:val="36"/>
          <w:lang w:val="en-US" w:eastAsia="fr-FR"/>
        </w:rPr>
      </w:pPr>
      <w:r w:rsidRPr="00CB107B">
        <w:rPr>
          <w:rFonts w:ascii="Helvetica" w:hAnsi="Helvetica"/>
          <w:b/>
          <w:kern w:val="36"/>
          <w:lang w:val="en-US" w:eastAsia="fr-FR"/>
        </w:rPr>
        <w:t>Non-Disclosure &amp; Confidentiality Agreement</w:t>
      </w:r>
      <w:r w:rsidR="00B42F2C" w:rsidRPr="00CB107B">
        <w:rPr>
          <w:rFonts w:ascii="Helvetica" w:hAnsi="Helvetica"/>
          <w:b/>
          <w:kern w:val="36"/>
          <w:lang w:val="en-US" w:eastAsia="fr-FR"/>
        </w:rPr>
        <w:t xml:space="preserve"> </w:t>
      </w:r>
      <w:r w:rsidR="001F52F9">
        <w:rPr>
          <w:rFonts w:ascii="Helvetica" w:hAnsi="Helvetica"/>
          <w:b/>
          <w:kern w:val="36"/>
          <w:lang w:val="en-US" w:eastAsia="fr-FR"/>
        </w:rPr>
        <w:t xml:space="preserve">– </w:t>
      </w:r>
      <w:proofErr w:type="spellStart"/>
      <w:r w:rsidR="001F52F9">
        <w:rPr>
          <w:rFonts w:ascii="Helvetica" w:hAnsi="Helvetica"/>
          <w:b/>
          <w:kern w:val="36"/>
          <w:lang w:val="en-US" w:eastAsia="fr-FR"/>
        </w:rPr>
        <w:t>PurpleShares</w:t>
      </w:r>
      <w:proofErr w:type="spellEnd"/>
      <w:r w:rsidR="001F52F9">
        <w:rPr>
          <w:rFonts w:ascii="Helvetica" w:hAnsi="Helvetica"/>
          <w:b/>
          <w:kern w:val="36"/>
          <w:lang w:val="en-US" w:eastAsia="fr-FR"/>
        </w:rPr>
        <w:t>.</w:t>
      </w:r>
      <w:r w:rsidR="00EB02FC">
        <w:rPr>
          <w:rFonts w:ascii="Helvetica" w:hAnsi="Helvetica"/>
          <w:b/>
          <w:kern w:val="36"/>
          <w:lang w:val="en-US" w:eastAsia="fr-FR"/>
        </w:rPr>
        <w:br/>
      </w:r>
    </w:p>
    <w:p w14:paraId="2F1C47CF" w14:textId="6CCC25DD" w:rsidR="00EE3D75" w:rsidRPr="00CB107B" w:rsidRDefault="00EE3D75" w:rsidP="00EE3D75">
      <w:pPr>
        <w:spacing w:beforeLines="1" w:before="2" w:afterLines="1" w:after="2"/>
        <w:jc w:val="both"/>
        <w:rPr>
          <w:rFonts w:ascii="Helvetica" w:hAnsi="Helvetica" w:cs="Times New Roman"/>
          <w:sz w:val="20"/>
          <w:szCs w:val="20"/>
          <w:lang w:val="en-US" w:eastAsia="fr-FR"/>
        </w:rPr>
      </w:pPr>
    </w:p>
    <w:p w14:paraId="4AD47268" w14:textId="2859FEA7" w:rsidR="00D24A36" w:rsidRPr="00D24A36" w:rsidRDefault="00D24A36" w:rsidP="00D24A36">
      <w:pPr>
        <w:spacing w:beforeLines="1" w:before="2" w:afterLines="1" w:after="2"/>
        <w:jc w:val="both"/>
        <w:rPr>
          <w:rFonts w:ascii="Helvetica" w:hAnsi="Helvetica" w:cs="Times New Roman"/>
          <w:sz w:val="19"/>
          <w:szCs w:val="19"/>
          <w:lang w:val="en-BE" w:eastAsia="fr-FR"/>
        </w:rPr>
      </w:pPr>
    </w:p>
    <w:p w14:paraId="5335E96E" w14:textId="5D353312" w:rsid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 xml:space="preserve">THIS AGREEMENT dated on the </w:t>
      </w:r>
      <w:r>
        <w:rPr>
          <w:rFonts w:ascii="Helvetica" w:hAnsi="Helvetica" w:cs="Times New Roman"/>
          <w:sz w:val="19"/>
          <w:szCs w:val="19"/>
          <w:lang w:val="en-BE" w:eastAsia="fr-FR"/>
        </w:rPr>
        <w:t>…………..</w:t>
      </w:r>
      <w:r w:rsidRPr="00D24A36">
        <w:rPr>
          <w:rFonts w:ascii="Helvetica" w:hAnsi="Helvetica" w:cs="Times New Roman"/>
          <w:sz w:val="19"/>
          <w:szCs w:val="19"/>
          <w:lang w:val="en-BE" w:eastAsia="fr-FR"/>
        </w:rPr>
        <w:t xml:space="preserve"> of XX 202</w:t>
      </w:r>
      <w:r w:rsidR="00EB02FC">
        <w:rPr>
          <w:rFonts w:ascii="Helvetica" w:hAnsi="Helvetica" w:cs="Times New Roman"/>
          <w:sz w:val="19"/>
          <w:szCs w:val="19"/>
          <w:lang w:val="en-BE" w:eastAsia="fr-FR"/>
        </w:rPr>
        <w:t>4</w:t>
      </w:r>
      <w:r w:rsidRPr="00D24A36">
        <w:rPr>
          <w:rFonts w:ascii="Helvetica" w:hAnsi="Helvetica" w:cs="Times New Roman"/>
          <w:sz w:val="19"/>
          <w:szCs w:val="19"/>
          <w:lang w:val="en-BE" w:eastAsia="fr-FR"/>
        </w:rPr>
        <w:t xml:space="preserve"> by and between </w:t>
      </w:r>
      <w:r w:rsidR="00EB02FC">
        <w:rPr>
          <w:rFonts w:ascii="Helvetica" w:hAnsi="Helvetica" w:cs="Times New Roman"/>
          <w:sz w:val="19"/>
          <w:szCs w:val="19"/>
          <w:lang w:val="en-BE" w:eastAsia="fr-FR"/>
        </w:rPr>
        <w:t>………………………………………..</w:t>
      </w:r>
      <w:r w:rsidRPr="00D24A36">
        <w:rPr>
          <w:rFonts w:ascii="Helvetica" w:hAnsi="Helvetica" w:cs="Times New Roman"/>
          <w:sz w:val="19"/>
          <w:szCs w:val="19"/>
          <w:lang w:val="en-BE" w:eastAsia="fr-FR"/>
        </w:rPr>
        <w:t xml:space="preserve">, a company incorporated at </w:t>
      </w:r>
      <w:r w:rsidR="00EB02FC">
        <w:rPr>
          <w:rFonts w:ascii="Helvetica" w:hAnsi="Helvetica" w:cs="Times New Roman"/>
          <w:sz w:val="19"/>
          <w:szCs w:val="19"/>
          <w:lang w:val="en-BE" w:eastAsia="fr-FR"/>
        </w:rPr>
        <w:t>…………………………..</w:t>
      </w:r>
      <w:r w:rsidRPr="00D24A36">
        <w:rPr>
          <w:rFonts w:ascii="Helvetica" w:hAnsi="Helvetica" w:cs="Times New Roman"/>
          <w:sz w:val="19"/>
          <w:szCs w:val="19"/>
          <w:lang w:val="en-BE" w:eastAsia="fr-FR"/>
        </w:rPr>
        <w:t xml:space="preserve"> under the name</w:t>
      </w:r>
      <w:r w:rsidR="00EB02FC">
        <w:rPr>
          <w:rFonts w:ascii="Helvetica" w:hAnsi="Helvetica" w:cs="Times New Roman"/>
          <w:sz w:val="19"/>
          <w:szCs w:val="19"/>
          <w:lang w:val="en-BE" w:eastAsia="fr-FR"/>
        </w:rPr>
        <w:t>/number………………………………...</w:t>
      </w:r>
      <w:r w:rsidRPr="00D24A36">
        <w:rPr>
          <w:rFonts w:ascii="Helvetica" w:hAnsi="Helvetica" w:cs="Times New Roman"/>
          <w:sz w:val="19"/>
          <w:szCs w:val="19"/>
          <w:lang w:val="en-BE" w:eastAsia="fr-FR"/>
        </w:rPr>
        <w:t xml:space="preserve">, </w:t>
      </w:r>
      <w:r>
        <w:rPr>
          <w:rFonts w:ascii="Helvetica" w:hAnsi="Helvetica" w:cs="Times New Roman"/>
          <w:sz w:val="19"/>
          <w:szCs w:val="19"/>
          <w:lang w:val="en-BE" w:eastAsia="fr-FR"/>
        </w:rPr>
        <w:t xml:space="preserve"> </w:t>
      </w:r>
      <w:r w:rsidR="00EB02FC">
        <w:rPr>
          <w:rFonts w:ascii="Helvetica" w:hAnsi="Helvetica" w:cs="Times New Roman"/>
          <w:sz w:val="19"/>
          <w:szCs w:val="19"/>
          <w:lang w:val="en-BE" w:eastAsia="fr-FR"/>
        </w:rPr>
        <w:br/>
        <w:t>Known as</w:t>
      </w:r>
      <w:r w:rsidRPr="00D24A36">
        <w:rPr>
          <w:rFonts w:ascii="Helvetica" w:hAnsi="Helvetica" w:cs="Times New Roman"/>
          <w:sz w:val="19"/>
          <w:szCs w:val="19"/>
          <w:lang w:val="en-BE" w:eastAsia="fr-FR"/>
        </w:rPr>
        <w:t xml:space="preserve"> </w:t>
      </w:r>
      <w:r w:rsidR="00EB02FC">
        <w:rPr>
          <w:rFonts w:ascii="Helvetica" w:hAnsi="Helvetica" w:cs="Times New Roman"/>
          <w:sz w:val="19"/>
          <w:szCs w:val="19"/>
          <w:lang w:val="en-BE" w:eastAsia="fr-FR"/>
        </w:rPr>
        <w:t>a</w:t>
      </w:r>
      <w:r w:rsidRPr="00D24A36">
        <w:rPr>
          <w:rFonts w:ascii="Helvetica" w:hAnsi="Helvetica" w:cs="Times New Roman"/>
          <w:sz w:val="19"/>
          <w:szCs w:val="19"/>
          <w:lang w:val="en-BE" w:eastAsia="fr-FR"/>
        </w:rPr>
        <w:t xml:space="preserve"> professional intermediary who facilitates the buying and selling of businesses</w:t>
      </w:r>
      <w:r w:rsidR="00EB02FC">
        <w:rPr>
          <w:rFonts w:ascii="Helvetica" w:hAnsi="Helvetica" w:cs="Times New Roman"/>
          <w:sz w:val="19"/>
          <w:szCs w:val="19"/>
          <w:lang w:val="en-BE" w:eastAsia="fr-FR"/>
        </w:rPr>
        <w:t xml:space="preserve"> (M&amp;A broker), </w:t>
      </w:r>
      <w:r w:rsidRPr="00D24A36">
        <w:rPr>
          <w:rFonts w:ascii="Helvetica" w:hAnsi="Helvetica" w:cs="Times New Roman"/>
          <w:sz w:val="19"/>
          <w:szCs w:val="19"/>
          <w:lang w:val="en-BE" w:eastAsia="fr-FR"/>
        </w:rPr>
        <w:t>helping business owners navigate the complex process of selling or merging their company with another</w:t>
      </w:r>
      <w:r w:rsidR="00EB02FC">
        <w:rPr>
          <w:rFonts w:ascii="Helvetica" w:hAnsi="Helvetica" w:cs="Times New Roman"/>
          <w:sz w:val="19"/>
          <w:szCs w:val="19"/>
          <w:lang w:val="en-BE" w:eastAsia="fr-FR"/>
        </w:rPr>
        <w:t xml:space="preserve"> known as the</w:t>
      </w:r>
      <w:r w:rsidR="00A843B2">
        <w:rPr>
          <w:rFonts w:ascii="Helvetica" w:hAnsi="Helvetica" w:cs="Times New Roman"/>
          <w:sz w:val="19"/>
          <w:szCs w:val="19"/>
          <w:lang w:val="en-BE" w:eastAsia="fr-FR"/>
        </w:rPr>
        <w:t xml:space="preserve"> </w:t>
      </w:r>
      <w:r w:rsidRPr="00D24A36">
        <w:rPr>
          <w:rFonts w:ascii="Helvetica" w:hAnsi="Helvetica" w:cs="Times New Roman"/>
          <w:sz w:val="19"/>
          <w:szCs w:val="19"/>
          <w:lang w:val="en-BE" w:eastAsia="fr-FR"/>
        </w:rPr>
        <w:t>"Disclosing Party,"</w:t>
      </w:r>
      <w:r w:rsidR="00EB02FC">
        <w:rPr>
          <w:rFonts w:ascii="Helvetica" w:hAnsi="Helvetica" w:cs="Times New Roman"/>
          <w:sz w:val="19"/>
          <w:szCs w:val="19"/>
          <w:lang w:val="en-BE" w:eastAsia="fr-FR"/>
        </w:rPr>
        <w:t xml:space="preserve"> </w:t>
      </w:r>
      <w:r w:rsidRPr="00D24A36">
        <w:rPr>
          <w:rFonts w:ascii="Helvetica" w:hAnsi="Helvetica" w:cs="Times New Roman"/>
          <w:sz w:val="19"/>
          <w:szCs w:val="19"/>
          <w:lang w:val="en-BE" w:eastAsia="fr-FR"/>
        </w:rPr>
        <w:t xml:space="preserve">and </w:t>
      </w:r>
      <w:r w:rsidR="00EB02FC">
        <w:rPr>
          <w:rFonts w:ascii="Helvetica" w:hAnsi="Helvetica" w:cs="Times New Roman"/>
          <w:sz w:val="19"/>
          <w:szCs w:val="19"/>
          <w:lang w:val="en-BE" w:eastAsia="fr-FR"/>
        </w:rPr>
        <w:t xml:space="preserve">Purpleshares </w:t>
      </w:r>
      <w:r w:rsidRPr="00D24A36">
        <w:rPr>
          <w:rFonts w:ascii="Helvetica" w:hAnsi="Helvetica" w:cs="Times New Roman"/>
          <w:sz w:val="19"/>
          <w:szCs w:val="19"/>
          <w:lang w:val="en-BE" w:eastAsia="fr-FR"/>
        </w:rPr>
        <w:t>hereinafter referred to as "Recipient."</w:t>
      </w:r>
    </w:p>
    <w:p w14:paraId="030696A4" w14:textId="77777777" w:rsidR="00EB02FC" w:rsidRPr="00D24A36" w:rsidRDefault="00EB02FC" w:rsidP="00D24A36">
      <w:pPr>
        <w:spacing w:beforeLines="1" w:before="2" w:afterLines="1" w:after="2"/>
        <w:jc w:val="both"/>
        <w:rPr>
          <w:rFonts w:ascii="Helvetica" w:hAnsi="Helvetica" w:cs="Times New Roman"/>
          <w:sz w:val="19"/>
          <w:szCs w:val="19"/>
          <w:lang w:val="en-BE" w:eastAsia="fr-FR"/>
        </w:rPr>
      </w:pPr>
    </w:p>
    <w:p w14:paraId="2A1F881C" w14:textId="77777777" w:rsidR="00EB02FC" w:rsidRPr="00EB02FC" w:rsidRDefault="00EB02FC" w:rsidP="00EB02FC">
      <w:pPr>
        <w:spacing w:beforeLines="1" w:before="2" w:afterLines="1" w:after="2"/>
        <w:jc w:val="both"/>
        <w:rPr>
          <w:rFonts w:ascii="Helvetica" w:hAnsi="Helvetica" w:cs="Times New Roman"/>
          <w:sz w:val="19"/>
          <w:szCs w:val="19"/>
          <w:lang w:val="en-BE" w:eastAsia="fr-FR"/>
        </w:rPr>
      </w:pPr>
    </w:p>
    <w:p w14:paraId="170E49F6" w14:textId="2E28F137" w:rsidR="00EB02FC" w:rsidRDefault="00EB02FC" w:rsidP="00EB02FC">
      <w:pPr>
        <w:spacing w:beforeLines="1" w:before="2" w:afterLines="1" w:after="2"/>
        <w:jc w:val="both"/>
        <w:rPr>
          <w:rFonts w:ascii="Helvetica" w:hAnsi="Helvetica" w:cs="Times New Roman"/>
          <w:sz w:val="19"/>
          <w:szCs w:val="19"/>
          <w:lang w:val="en-BE" w:eastAsia="fr-FR"/>
        </w:rPr>
      </w:pPr>
      <w:r w:rsidRPr="00EB02FC">
        <w:rPr>
          <w:rFonts w:ascii="Helvetica" w:hAnsi="Helvetica" w:cs="Times New Roman"/>
          <w:sz w:val="19"/>
          <w:szCs w:val="19"/>
          <w:lang w:val="en-BE" w:eastAsia="fr-FR"/>
        </w:rPr>
        <w:t>WHEREAS, in the interest of their mutual benefit and with the intention of establishing or potentially establishing a collaborative working relationship between the two entities, the Disclosing Party and the Recipient anticipate that, over the course of the coming months or years, the Disclosing Party may disclose or deliver to the Recipient a variety of confidential materials. These materials include but are not limited to documents, components, parts, information, drawings, data, sketches, plans, programs, specifications, techniques, processes, software, inventions, and other proprietary content, collectively referred to as "Proprietary Information." This collaborative exchange may involve multiple companies. In recognition of the multifaceted nature of these potential collaborations and the diverse sources of Proprietary Information, both parties seek to establish a comprehensive agreement through this single document. This document is intended to cover all Proprietary Information disclosed to the Recipient from various companies affiliated with the Disclosing Party during the specified period</w:t>
      </w:r>
      <w:r>
        <w:rPr>
          <w:rFonts w:ascii="Helvetica" w:hAnsi="Helvetica" w:cs="Times New Roman"/>
          <w:sz w:val="19"/>
          <w:szCs w:val="19"/>
          <w:lang w:val="en-BE" w:eastAsia="fr-FR"/>
        </w:rPr>
        <w:t xml:space="preserve"> of this agreement.</w:t>
      </w:r>
    </w:p>
    <w:p w14:paraId="178A776C" w14:textId="77777777" w:rsidR="00EB02FC" w:rsidRPr="00D24A36" w:rsidRDefault="00EB02FC" w:rsidP="00EB02FC">
      <w:pPr>
        <w:spacing w:beforeLines="1" w:before="2" w:afterLines="1" w:after="2"/>
        <w:jc w:val="both"/>
        <w:rPr>
          <w:rFonts w:ascii="Helvetica" w:hAnsi="Helvetica" w:cs="Times New Roman"/>
          <w:sz w:val="19"/>
          <w:szCs w:val="19"/>
          <w:lang w:val="en-BE" w:eastAsia="fr-FR"/>
        </w:rPr>
      </w:pPr>
    </w:p>
    <w:p w14:paraId="497114A5" w14:textId="77777777" w:rsidR="00D24A36" w:rsidRDefault="00D24A36" w:rsidP="00D24A36">
      <w:pPr>
        <w:spacing w:beforeLines="1" w:before="2" w:afterLines="1" w:after="2"/>
        <w:jc w:val="both"/>
        <w:rPr>
          <w:rFonts w:ascii="Helvetica" w:hAnsi="Helvetica" w:cs="Times New Roman"/>
          <w:b/>
          <w:bCs/>
          <w:sz w:val="19"/>
          <w:szCs w:val="19"/>
          <w:lang w:val="en-BE" w:eastAsia="fr-FR"/>
        </w:rPr>
      </w:pPr>
      <w:r w:rsidRPr="00D24A36">
        <w:rPr>
          <w:rFonts w:ascii="Helvetica" w:hAnsi="Helvetica" w:cs="Times New Roman"/>
          <w:b/>
          <w:bCs/>
          <w:sz w:val="19"/>
          <w:szCs w:val="19"/>
          <w:lang w:val="en-BE" w:eastAsia="fr-FR"/>
        </w:rPr>
        <w:t>NOW, THEREFORE, in consideration of the foregoing premises, and the mutual covenants contained herein, the Parties hereby agree as follows:</w:t>
      </w:r>
    </w:p>
    <w:p w14:paraId="58A2B15C" w14:textId="77777777" w:rsidR="00EB02FC" w:rsidRPr="00D24A36" w:rsidRDefault="00EB02FC" w:rsidP="00D24A36">
      <w:pPr>
        <w:spacing w:beforeLines="1" w:before="2" w:afterLines="1" w:after="2"/>
        <w:jc w:val="both"/>
        <w:rPr>
          <w:rFonts w:ascii="Helvetica" w:hAnsi="Helvetica" w:cs="Times New Roman"/>
          <w:sz w:val="19"/>
          <w:szCs w:val="19"/>
          <w:lang w:val="en-BE" w:eastAsia="fr-FR"/>
        </w:rPr>
      </w:pPr>
    </w:p>
    <w:p w14:paraId="1231CE7E" w14:textId="77777777"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1. Confidentiality Obligations:</w:t>
      </w:r>
    </w:p>
    <w:p w14:paraId="6222F9AA"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1BCB755E" w14:textId="2613D6C5" w:rsid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For a period of 36 (36) months from the date hereof, Recipient shall hold in trust and confidence and not disclose to others or use for Recipient's own benefit or for the benefit of another, any Proprietary Information disclosed by Disclosing Party. Recipient shall disclose Proprietary Information received under this Agreement to persons within its organization only if such persons (i) have a need to know and (ii) are bound in writing to protect the confidentiality of such Proprietary Information. This paragraph shall survive and continue after any expiration or termination of this Agreement and shall bind Recipient, its employees, agents, representatives, successors, heirs, and assigns.</w:t>
      </w:r>
    </w:p>
    <w:p w14:paraId="7F018F73" w14:textId="77777777" w:rsidR="00EB02FC" w:rsidRPr="00D24A36" w:rsidRDefault="00EB02FC" w:rsidP="00D24A36">
      <w:pPr>
        <w:spacing w:beforeLines="1" w:before="2" w:afterLines="1" w:after="2"/>
        <w:jc w:val="both"/>
        <w:rPr>
          <w:rFonts w:ascii="Helvetica" w:hAnsi="Helvetica" w:cs="Times New Roman"/>
          <w:sz w:val="19"/>
          <w:szCs w:val="19"/>
          <w:lang w:val="en-BE" w:eastAsia="fr-FR"/>
        </w:rPr>
      </w:pPr>
    </w:p>
    <w:p w14:paraId="67625676" w14:textId="77777777"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2. Exceptions to Confidentiality:</w:t>
      </w:r>
    </w:p>
    <w:p w14:paraId="00ED2E3F"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429BD95D" w14:textId="79E92995"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The undertakings and obligations of Recipient under this Agreement shall not apply to any Proprietary Information which:</w:t>
      </w:r>
    </w:p>
    <w:p w14:paraId="513A59DE"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6FEE9F39" w14:textId="72D0D9A4"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(a) is described in an issued patent anywhere in the world, is disclosed in a printed publication available to the public, or is otherwise in the public domain through no action or fault of Recipient;</w:t>
      </w:r>
    </w:p>
    <w:p w14:paraId="188829AA"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305F30C3" w14:textId="46968C10"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(b) is generally disclosed to third parties by Disclosing Party without restriction on such third parties or is approved for release by written authorization of Disclosing Party;</w:t>
      </w:r>
    </w:p>
    <w:p w14:paraId="0724E78D"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4EDE87A0" w14:textId="3AB32F28"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(c) if not designated "confidential" at the time of first disclosure hereunder, or is not later designated in writing by Disclosing Party within thirty (30) days from disclosure to Recipient to be of a secret, confidential or proprietary nature;</w:t>
      </w:r>
    </w:p>
    <w:p w14:paraId="3270650A"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4A05D659" w14:textId="2DD3D3C8"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(d) is shown by Recipient, within ten (10) days from disclosure, by underlying documentation to have been known by Recipient before receipt from Disclosing Party and/or to have been developed by Recipient completely independent of any disclosure by Disclosing Party;</w:t>
      </w:r>
    </w:p>
    <w:p w14:paraId="0180C871"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5CFCEA46" w14:textId="1CE1121E"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(e) disclosure is required by any law or requested by any court or regulatory agency or authority or stock exchange or in connection with any legal proceedings; provided that, to the extent that it is lawfully and practically permitted to do so, Recipient notifies Disclosing Party promptly upon becoming aware of any such requirement or request.</w:t>
      </w:r>
    </w:p>
    <w:p w14:paraId="54E3ECA5"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0F17F7B3"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28FC3583"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7EAD080B" w14:textId="77777777" w:rsidR="00EB02FC"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3. Ownership of Proprietary Information:</w:t>
      </w:r>
    </w:p>
    <w:p w14:paraId="49A5A280"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3CC8871B" w14:textId="4F1A93D1"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Title to all property received by Recipient from Disclosing Party, including all Proprietary Information, shall remain at all times the sole property of Disclosing Party. This Agreement shall not be construed to grant to Recipient any patents, licenses, or similar rights to such property and Proprietary Information disclosed to Recipient hereunder.</w:t>
      </w:r>
    </w:p>
    <w:p w14:paraId="29EBE14F"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73F3F7FD" w14:textId="3695BFCD"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4. Return of Materials:</w:t>
      </w:r>
    </w:p>
    <w:p w14:paraId="302E59CE"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717D954D" w14:textId="7257DFB7"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Recipient shall, upon request of Disclosing Party, return to Disclosing Party all documents, drawings, and other tangible materials, including all Proprietary Information and all manifestations thereof, delivered to Recipient, and all copies and reproductions thereof. Provided that the documents and materials containing the Proprietary Information are in a form capable of delivery, Recipient shall be permitted to retain one copy of the Proprietary Information for the purposes required by any law, court or regulatory agency or authority, or stock exchange, or for its internal compliance procedures, and copies of any computer records and files containing any Proprietary Information created pursuant to automatic archiving and backup procedures.</w:t>
      </w:r>
    </w:p>
    <w:p w14:paraId="69018812"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79D5967E" w14:textId="7D380415"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5. Special Confidential Information:</w:t>
      </w:r>
    </w:p>
    <w:p w14:paraId="4E638E06"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11FB52CB" w14:textId="7ACE10B3"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Notwithstanding any other provisions in this Agreement, the Parties acknowledge and agree that certain information, including but not limited to financial information, technology used, sales process, strategy, roadmap, usage patterns, customers, analytics, pricing, forecasts ('Special Confidential Information'), may not be explicitly marked or designated as confidential. However, both Parties agree to treat such Special Confidential Information as Confidential Information under this Agreement, subject to the same protections, restrictions, and obligations applicable to other Confidential Information, as if it were explicitly marked or designated as confidential.</w:t>
      </w:r>
    </w:p>
    <w:p w14:paraId="79C03623"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71A3E253" w14:textId="5C4C64B4"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6. Additional Provisions:</w:t>
      </w:r>
    </w:p>
    <w:p w14:paraId="6F6B3983"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372E8D47" w14:textId="5DE9DA5E"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i. Any breach by Recipient of any of Recipient's obligations under this Agreement will result in irreparable injury to Disclosing Party for which damages and other legal remedies will be inadequate. In seeking enforcement of any of these obligations, Disclosing Party will be entitled (in addition to other remedies) to preliminary and permanent injunctive and other equitable relief to prevent, discontinue, and/or restrain the breach of this Agreement.</w:t>
      </w:r>
    </w:p>
    <w:p w14:paraId="782AE72F"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0FEEB1B1" w14:textId="7F8A4FF8"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ii. If any provision of this Agreement is invalid or unenforceable, then such provision shall be construed and limited to the extent necessary, or severed if necessary, in order to eliminate such invalidity or unenforceability, and the other provisions of this Agreement shall not be affected thereby.</w:t>
      </w:r>
    </w:p>
    <w:p w14:paraId="48E2E30F"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53237F0F" w14:textId="20F3ED4A"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iii. In any dispute over whether information or matter is Proprietary Information hereunder, it shall be the burden of Recipient to show both that such contested information or matter is not Proprietary Information within the meaning of this Agreement and that it does not constitute a trade secret.</w:t>
      </w:r>
    </w:p>
    <w:p w14:paraId="465E548C"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13CE3F4A" w14:textId="432D929C"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iv. No delay or omission by either party in exercising any rights under this Agreement will operate as a waiver of that or any other right. A waiver or consent given by either party on any one occasion is effective only in that instance and will not be construed as a bar to or waiver of any right on any other occasion.</w:t>
      </w:r>
    </w:p>
    <w:p w14:paraId="0A069356"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6A5EAF61" w14:textId="2BDE4B96"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v. This Agreement shall be binding upon and will inure to the benefit of the parties hereto and their respective successors and assigns.</w:t>
      </w:r>
    </w:p>
    <w:p w14:paraId="252EFB9D"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4D7B109A" w14:textId="394EF58D"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vi. This Agreement is governed by and will be construed in accordance with the laws of Belgium, and the courts of all European countries shall be the exclusive forum.</w:t>
      </w:r>
    </w:p>
    <w:p w14:paraId="0219CA19" w14:textId="77777777" w:rsidR="00EB02FC" w:rsidRDefault="00EB02FC" w:rsidP="00D24A36">
      <w:pPr>
        <w:spacing w:beforeLines="1" w:before="2" w:afterLines="1" w:after="2"/>
        <w:jc w:val="both"/>
        <w:rPr>
          <w:rFonts w:ascii="Helvetica" w:hAnsi="Helvetica" w:cs="Times New Roman"/>
          <w:sz w:val="19"/>
          <w:szCs w:val="19"/>
          <w:lang w:val="en-BE" w:eastAsia="fr-FR"/>
        </w:rPr>
      </w:pPr>
    </w:p>
    <w:p w14:paraId="0538C129" w14:textId="16778443"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sz w:val="19"/>
          <w:szCs w:val="19"/>
          <w:lang w:val="en-BE" w:eastAsia="fr-FR"/>
        </w:rPr>
        <w:t>vii. This Agreement is in addition to any prior written agreement between Disclosing Party and Recipient relating to the subject matter of this agreement; in the event of any disparity or conflict between the provisions of such agreements, the provision which is more protective of Proprietary Information shall control. This Agreement may not be modified, in whole or in part, except by an agreement in writing signed by Disclosing Party and Recipient.</w:t>
      </w:r>
    </w:p>
    <w:p w14:paraId="45557B8C"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4F7C9D2D"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692B95F2" w14:textId="77777777" w:rsidR="00EB02FC" w:rsidRDefault="00EB02FC" w:rsidP="00D24A36">
      <w:pPr>
        <w:spacing w:beforeLines="1" w:before="2" w:afterLines="1" w:after="2"/>
        <w:jc w:val="both"/>
        <w:rPr>
          <w:rFonts w:ascii="Helvetica" w:hAnsi="Helvetica" w:cs="Times New Roman"/>
          <w:b/>
          <w:bCs/>
          <w:sz w:val="19"/>
          <w:szCs w:val="19"/>
          <w:lang w:val="en-BE" w:eastAsia="fr-FR"/>
        </w:rPr>
      </w:pPr>
    </w:p>
    <w:p w14:paraId="6D56F3DF" w14:textId="7AA6B99C" w:rsidR="00D24A36" w:rsidRPr="00D24A36" w:rsidRDefault="00D24A36" w:rsidP="00D24A36">
      <w:pPr>
        <w:spacing w:beforeLines="1" w:before="2" w:afterLines="1" w:after="2"/>
        <w:jc w:val="both"/>
        <w:rPr>
          <w:rFonts w:ascii="Helvetica" w:hAnsi="Helvetica" w:cs="Times New Roman"/>
          <w:sz w:val="19"/>
          <w:szCs w:val="19"/>
          <w:lang w:val="en-BE" w:eastAsia="fr-FR"/>
        </w:rPr>
      </w:pPr>
      <w:r w:rsidRPr="00D24A36">
        <w:rPr>
          <w:rFonts w:ascii="Helvetica" w:hAnsi="Helvetica" w:cs="Times New Roman"/>
          <w:b/>
          <w:bCs/>
          <w:sz w:val="19"/>
          <w:szCs w:val="19"/>
          <w:lang w:val="en-BE" w:eastAsia="fr-FR"/>
        </w:rPr>
        <w:t>IN WITNESS WHEREOF, the parties have executed this Agreement as of the date first above written.</w:t>
      </w:r>
    </w:p>
    <w:p w14:paraId="3BD691C5" w14:textId="77777777" w:rsidR="00D24A36" w:rsidRPr="00D24A36" w:rsidRDefault="00D24A36" w:rsidP="00D24A36">
      <w:pPr>
        <w:spacing w:beforeLines="1" w:before="2" w:afterLines="1" w:after="2"/>
        <w:jc w:val="both"/>
        <w:rPr>
          <w:rFonts w:ascii="Helvetica" w:hAnsi="Helvetica" w:cs="Times New Roman"/>
          <w:sz w:val="19"/>
          <w:szCs w:val="19"/>
          <w:lang w:val="en-BE" w:eastAsia="fr-FR"/>
        </w:rPr>
      </w:pPr>
    </w:p>
    <w:p w14:paraId="3A0A749E" w14:textId="77777777" w:rsidR="00ED26A8" w:rsidRPr="00D24A36" w:rsidRDefault="00ED26A8" w:rsidP="00EE3D75">
      <w:pPr>
        <w:spacing w:beforeLines="1" w:before="2" w:afterLines="1" w:after="2"/>
        <w:jc w:val="both"/>
        <w:rPr>
          <w:rFonts w:ascii="Helvetica" w:hAnsi="Helvetica" w:cs="Times New Roman"/>
          <w:sz w:val="19"/>
          <w:szCs w:val="19"/>
          <w:lang w:val="en-BE" w:eastAsia="fr-FR"/>
        </w:rPr>
      </w:pPr>
    </w:p>
    <w:p w14:paraId="3E28AEE9" w14:textId="5BE10517" w:rsidR="00ED26A8" w:rsidRPr="00CB107B" w:rsidRDefault="00D3049D" w:rsidP="00ED26A8">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     </w:t>
      </w:r>
      <w:r w:rsidR="00D271DF">
        <w:rPr>
          <w:rFonts w:ascii="Helvetica" w:hAnsi="Helvetica" w:cs="Times New Roman"/>
          <w:sz w:val="19"/>
          <w:szCs w:val="19"/>
          <w:lang w:val="en-US" w:eastAsia="fr-FR"/>
        </w:rPr>
        <w:t>“</w:t>
      </w:r>
      <w:r w:rsidR="00D24A36">
        <w:rPr>
          <w:rFonts w:ascii="Helvetica" w:hAnsi="Helvetica" w:cs="Times New Roman"/>
          <w:sz w:val="19"/>
          <w:szCs w:val="19"/>
          <w:lang w:val="en-US" w:eastAsia="fr-FR"/>
        </w:rPr>
        <w:t>XXX</w:t>
      </w:r>
      <w:r w:rsidR="00D271DF">
        <w:rPr>
          <w:rFonts w:ascii="Helvetica" w:hAnsi="Helvetica" w:cs="Times New Roman"/>
          <w:sz w:val="19"/>
          <w:szCs w:val="19"/>
          <w:lang w:val="en-US" w:eastAsia="fr-FR"/>
        </w:rPr>
        <w:t>”</w:t>
      </w:r>
      <w:r w:rsidR="004D693D" w:rsidRPr="00CB107B">
        <w:rPr>
          <w:rFonts w:ascii="Helvetica" w:hAnsi="Helvetica" w:cs="Times New Roman"/>
          <w:sz w:val="19"/>
          <w:szCs w:val="19"/>
          <w:lang w:val="en-US" w:eastAsia="fr-FR"/>
        </w:rPr>
        <w:t xml:space="preserve"> </w:t>
      </w:r>
      <w:r w:rsidR="00ED26A8"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ab/>
      </w:r>
      <w:r w:rsidR="00DB1B7A" w:rsidRPr="00CB107B">
        <w:rPr>
          <w:rFonts w:ascii="Helvetica" w:hAnsi="Helvetica" w:cs="Times New Roman"/>
          <w:sz w:val="19"/>
          <w:szCs w:val="19"/>
          <w:lang w:val="en-US" w:eastAsia="fr-FR"/>
        </w:rPr>
        <w:t xml:space="preserve"> </w:t>
      </w:r>
      <w:r w:rsidR="00DB1B7A" w:rsidRPr="00CB107B">
        <w:rPr>
          <w:rFonts w:ascii="Helvetica" w:hAnsi="Helvetica" w:cs="Times New Roman"/>
          <w:sz w:val="19"/>
          <w:szCs w:val="19"/>
          <w:lang w:val="en-US" w:eastAsia="fr-FR"/>
        </w:rPr>
        <w:tab/>
      </w:r>
      <w:r w:rsidR="00DB1B7A"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 xml:space="preserve">“RECIPIENT” </w:t>
      </w:r>
    </w:p>
    <w:p w14:paraId="392C4D69" w14:textId="77777777" w:rsidR="00373B60" w:rsidRPr="00CB107B" w:rsidRDefault="00373B60" w:rsidP="00ED26A8">
      <w:pPr>
        <w:spacing w:beforeLines="1" w:before="2" w:afterLines="1" w:after="2"/>
        <w:jc w:val="both"/>
        <w:rPr>
          <w:rFonts w:ascii="Helvetica" w:hAnsi="Helvetica" w:cs="Times New Roman"/>
          <w:sz w:val="19"/>
          <w:szCs w:val="19"/>
          <w:lang w:val="en-US" w:eastAsia="fr-FR"/>
        </w:rPr>
      </w:pPr>
    </w:p>
    <w:p w14:paraId="73A295B9" w14:textId="77777777" w:rsidR="00373B60" w:rsidRPr="00CB107B" w:rsidRDefault="00373B60" w:rsidP="00ED26A8">
      <w:pPr>
        <w:spacing w:beforeLines="1" w:before="2" w:afterLines="1" w:after="2"/>
        <w:jc w:val="both"/>
        <w:rPr>
          <w:rFonts w:ascii="Helvetica" w:hAnsi="Helvetica" w:cs="Times New Roman"/>
          <w:sz w:val="19"/>
          <w:szCs w:val="19"/>
          <w:lang w:val="en-US" w:eastAsia="fr-FR"/>
        </w:rPr>
      </w:pPr>
    </w:p>
    <w:p w14:paraId="3F56DF94" w14:textId="77777777" w:rsidR="00ED26A8" w:rsidRPr="00CB107B" w:rsidRDefault="00EE3D75" w:rsidP="00ED26A8">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By: ______________________ </w:t>
      </w:r>
      <w:r w:rsidR="00ED26A8"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ab/>
      </w:r>
      <w:r w:rsidR="00ED26A8" w:rsidRPr="00CB107B">
        <w:rPr>
          <w:rFonts w:ascii="Helvetica" w:hAnsi="Helvetica" w:cs="Times New Roman"/>
          <w:sz w:val="19"/>
          <w:szCs w:val="19"/>
          <w:lang w:val="en-US" w:eastAsia="fr-FR"/>
        </w:rPr>
        <w:tab/>
        <w:t xml:space="preserve">         By: ______________________ </w:t>
      </w:r>
    </w:p>
    <w:p w14:paraId="02CC16E6" w14:textId="77777777" w:rsidR="00ED26A8" w:rsidRPr="00CB107B" w:rsidRDefault="00ED26A8" w:rsidP="00ED26A8">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      Signature </w:t>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t xml:space="preserve">               </w:t>
      </w:r>
      <w:proofErr w:type="spellStart"/>
      <w:r w:rsidRPr="00CB107B">
        <w:rPr>
          <w:rFonts w:ascii="Helvetica" w:hAnsi="Helvetica" w:cs="Times New Roman"/>
          <w:sz w:val="19"/>
          <w:szCs w:val="19"/>
          <w:lang w:val="en-US" w:eastAsia="fr-FR"/>
        </w:rPr>
        <w:t>Signature</w:t>
      </w:r>
      <w:proofErr w:type="spellEnd"/>
      <w:r w:rsidRPr="00CB107B">
        <w:rPr>
          <w:rFonts w:ascii="Helvetica" w:hAnsi="Helvetica" w:cs="Times New Roman"/>
          <w:sz w:val="19"/>
          <w:szCs w:val="19"/>
          <w:lang w:val="en-US" w:eastAsia="fr-FR"/>
        </w:rPr>
        <w:t xml:space="preserve"> </w:t>
      </w:r>
    </w:p>
    <w:p w14:paraId="6A9718C5" w14:textId="77777777" w:rsidR="00EE3D75" w:rsidRPr="00CB107B" w:rsidRDefault="00EE3D75" w:rsidP="00EE3D75">
      <w:pPr>
        <w:spacing w:beforeLines="1" w:before="2" w:afterLines="1" w:after="2"/>
        <w:jc w:val="both"/>
        <w:rPr>
          <w:rFonts w:ascii="Helvetica" w:hAnsi="Helvetica" w:cs="Times New Roman"/>
          <w:sz w:val="19"/>
          <w:szCs w:val="19"/>
          <w:lang w:val="en-US" w:eastAsia="fr-FR"/>
        </w:rPr>
      </w:pPr>
    </w:p>
    <w:p w14:paraId="419E25A5" w14:textId="77777777" w:rsidR="00EE3D75" w:rsidRPr="00CB107B" w:rsidRDefault="00ED26A8" w:rsidP="00EE3D75">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      </w:t>
      </w:r>
      <w:r w:rsidR="00EE3D75" w:rsidRPr="00CB107B">
        <w:rPr>
          <w:rFonts w:ascii="Helvetica" w:hAnsi="Helvetica" w:cs="Times New Roman"/>
          <w:sz w:val="19"/>
          <w:szCs w:val="19"/>
          <w:lang w:val="en-US" w:eastAsia="fr-FR"/>
        </w:rPr>
        <w:t xml:space="preserve">______________________ </w:t>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t xml:space="preserve">  ______________________ </w:t>
      </w:r>
    </w:p>
    <w:p w14:paraId="6B1700E2" w14:textId="77777777" w:rsidR="00EE3D75" w:rsidRPr="00CB107B" w:rsidRDefault="00ED26A8" w:rsidP="00EE3D75">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      </w:t>
      </w:r>
      <w:r w:rsidR="00EE3D75" w:rsidRPr="00CB107B">
        <w:rPr>
          <w:rFonts w:ascii="Helvetica" w:hAnsi="Helvetica" w:cs="Times New Roman"/>
          <w:sz w:val="19"/>
          <w:szCs w:val="19"/>
          <w:lang w:val="en-US" w:eastAsia="fr-FR"/>
        </w:rPr>
        <w:t xml:space="preserve">Printed Name </w:t>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t xml:space="preserve">  Printed Name </w:t>
      </w:r>
    </w:p>
    <w:p w14:paraId="6C89C50D" w14:textId="77777777" w:rsidR="00ED26A8" w:rsidRPr="00CB107B" w:rsidRDefault="00ED26A8" w:rsidP="00EE3D75">
      <w:pPr>
        <w:spacing w:beforeLines="1" w:before="2" w:afterLines="1" w:after="2"/>
        <w:jc w:val="both"/>
        <w:rPr>
          <w:rFonts w:ascii="Helvetica" w:hAnsi="Helvetica" w:cs="Times New Roman"/>
          <w:sz w:val="19"/>
          <w:szCs w:val="19"/>
          <w:lang w:val="en-US" w:eastAsia="fr-FR"/>
        </w:rPr>
      </w:pPr>
    </w:p>
    <w:p w14:paraId="7C5973BD" w14:textId="77777777" w:rsidR="00EE3D75" w:rsidRPr="00CB107B" w:rsidRDefault="00ED26A8" w:rsidP="00EE3D75">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      </w:t>
      </w:r>
      <w:r w:rsidR="00EE3D75" w:rsidRPr="00CB107B">
        <w:rPr>
          <w:rFonts w:ascii="Helvetica" w:hAnsi="Helvetica" w:cs="Times New Roman"/>
          <w:sz w:val="19"/>
          <w:szCs w:val="19"/>
          <w:lang w:val="en-US" w:eastAsia="fr-FR"/>
        </w:rPr>
        <w:t xml:space="preserve">______________________ </w:t>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t xml:space="preserve">  ______________________ </w:t>
      </w:r>
    </w:p>
    <w:p w14:paraId="11EFA285" w14:textId="5DD824BF" w:rsidR="00EE3D75" w:rsidRPr="00CB107B" w:rsidRDefault="00ED26A8" w:rsidP="00EE3D75">
      <w:pPr>
        <w:spacing w:beforeLines="1" w:before="2" w:afterLines="1" w:after="2"/>
        <w:jc w:val="both"/>
        <w:rPr>
          <w:rFonts w:ascii="Helvetica" w:hAnsi="Helvetica" w:cs="Times New Roman"/>
          <w:sz w:val="19"/>
          <w:szCs w:val="19"/>
          <w:lang w:val="en-US" w:eastAsia="fr-FR"/>
        </w:rPr>
      </w:pPr>
      <w:r w:rsidRPr="00CB107B">
        <w:rPr>
          <w:rFonts w:ascii="Helvetica" w:hAnsi="Helvetica" w:cs="Times New Roman"/>
          <w:sz w:val="19"/>
          <w:szCs w:val="19"/>
          <w:lang w:val="en-US" w:eastAsia="fr-FR"/>
        </w:rPr>
        <w:t xml:space="preserve">      </w:t>
      </w:r>
      <w:r w:rsidR="00EE3D75" w:rsidRPr="00CB107B">
        <w:rPr>
          <w:rFonts w:ascii="Helvetica" w:hAnsi="Helvetica" w:cs="Times New Roman"/>
          <w:sz w:val="19"/>
          <w:szCs w:val="19"/>
          <w:lang w:val="en-US" w:eastAsia="fr-FR"/>
        </w:rPr>
        <w:t>Title</w:t>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r>
      <w:r w:rsidRPr="00CB107B">
        <w:rPr>
          <w:rFonts w:ascii="Helvetica" w:hAnsi="Helvetica" w:cs="Times New Roman"/>
          <w:sz w:val="19"/>
          <w:szCs w:val="19"/>
          <w:lang w:val="en-US" w:eastAsia="fr-FR"/>
        </w:rPr>
        <w:tab/>
        <w:t xml:space="preserve">  </w:t>
      </w:r>
      <w:proofErr w:type="spellStart"/>
      <w:r w:rsidRPr="00CB107B">
        <w:rPr>
          <w:rFonts w:ascii="Helvetica" w:hAnsi="Helvetica" w:cs="Times New Roman"/>
          <w:sz w:val="19"/>
          <w:szCs w:val="19"/>
          <w:lang w:val="en-US" w:eastAsia="fr-FR"/>
        </w:rPr>
        <w:t>Title</w:t>
      </w:r>
      <w:proofErr w:type="spellEnd"/>
    </w:p>
    <w:p w14:paraId="313A9532" w14:textId="77777777" w:rsidR="00EE3D75" w:rsidRPr="00CB107B" w:rsidRDefault="00EE3D75" w:rsidP="00EE3D75">
      <w:pPr>
        <w:spacing w:beforeLines="1" w:before="2" w:afterLines="1" w:after="2"/>
        <w:jc w:val="both"/>
        <w:rPr>
          <w:rFonts w:ascii="Helvetica" w:hAnsi="Helvetica" w:cs="Times New Roman"/>
          <w:sz w:val="19"/>
          <w:szCs w:val="19"/>
          <w:lang w:val="en-US" w:eastAsia="fr-FR"/>
        </w:rPr>
      </w:pPr>
    </w:p>
    <w:sectPr w:rsidR="00EE3D75" w:rsidRPr="00CB107B" w:rsidSect="00196284">
      <w:headerReference w:type="even" r:id="rId6"/>
      <w:headerReference w:type="default" r:id="rId7"/>
      <w:footerReference w:type="even" r:id="rId8"/>
      <w:footerReference w:type="default" r:id="rId9"/>
      <w:headerReference w:type="first" r:id="rId10"/>
      <w:footerReference w:type="first" r:id="rId11"/>
      <w:pgSz w:w="11900" w:h="16840"/>
      <w:pgMar w:top="1276" w:right="1417" w:bottom="1417" w:left="1417" w:header="284" w:footer="401" w:gutter="0"/>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3F98" w14:textId="77777777" w:rsidR="00196284" w:rsidRDefault="00196284">
      <w:r>
        <w:separator/>
      </w:r>
    </w:p>
  </w:endnote>
  <w:endnote w:type="continuationSeparator" w:id="0">
    <w:p w14:paraId="7C25C1B3" w14:textId="77777777" w:rsidR="00196284" w:rsidRDefault="0019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AC3" w14:textId="5EAAEA89" w:rsidR="00870F23" w:rsidRDefault="00870F23" w:rsidP="00870F23">
    <w:pPr>
      <w:pStyle w:val="Footer"/>
      <w:ind w:right="360"/>
    </w:pPr>
    <w:r>
      <w:rPr>
        <w:rStyle w:val="PageNumber"/>
      </w:rPr>
      <w:fldChar w:fldCharType="begin"/>
    </w:r>
    <w:r>
      <w:rPr>
        <w:rStyle w:val="PageNumber"/>
      </w:rPr>
      <w:instrText xml:space="preserve">PAGE  </w:instrText>
    </w:r>
    <w:r>
      <w:rPr>
        <w:rStyle w:val="PageNumber"/>
      </w:rPr>
      <w:fldChar w:fldCharType="end"/>
    </w:r>
    <w:r w:rsidR="00D24A36">
      <w:rPr>
        <w:rStyle w:val="PageNumber"/>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1105" w14:textId="7A674725" w:rsidR="00870F23" w:rsidRPr="009C07AC" w:rsidRDefault="00EB02FC" w:rsidP="00EB02FC">
    <w:pPr>
      <w:pStyle w:val="Footer"/>
      <w:jc w:val="center"/>
      <w:rPr>
        <w:rFonts w:ascii="Arial" w:hAnsi="Arial"/>
        <w:sz w:val="11"/>
        <w:szCs w:val="18"/>
        <w:lang w:val="en-US"/>
      </w:rPr>
    </w:pPr>
    <w:proofErr w:type="spellStart"/>
    <w:r>
      <w:rPr>
        <w:rFonts w:ascii="Arial" w:hAnsi="Arial"/>
        <w:sz w:val="11"/>
        <w:szCs w:val="18"/>
        <w:lang w:val="en-US"/>
      </w:rPr>
      <w:t>Purple</w:t>
    </w:r>
    <w:r w:rsidR="00DD1633">
      <w:rPr>
        <w:rFonts w:ascii="Arial" w:hAnsi="Arial"/>
        <w:sz w:val="11"/>
        <w:szCs w:val="18"/>
        <w:lang w:val="en-US"/>
      </w:rPr>
      <w:t>S</w:t>
    </w:r>
    <w:r>
      <w:rPr>
        <w:rFonts w:ascii="Arial" w:hAnsi="Arial"/>
        <w:sz w:val="11"/>
        <w:szCs w:val="18"/>
        <w:lang w:val="en-US"/>
      </w:rPr>
      <w:t>hares</w:t>
    </w:r>
    <w:proofErr w:type="spellEnd"/>
    <w:r>
      <w:rPr>
        <w:rFonts w:ascii="Arial" w:hAnsi="Arial"/>
        <w:sz w:val="11"/>
        <w:szCs w:val="18"/>
        <w:lang w:val="en-US"/>
      </w:rPr>
      <w:t xml:space="preserve"> 2024 – Private &amp;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BB47" w14:textId="77777777" w:rsidR="00DD1633" w:rsidRDefault="00DD1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5520" w14:textId="77777777" w:rsidR="00196284" w:rsidRDefault="00196284">
      <w:r>
        <w:separator/>
      </w:r>
    </w:p>
  </w:footnote>
  <w:footnote w:type="continuationSeparator" w:id="0">
    <w:p w14:paraId="3194A07D" w14:textId="77777777" w:rsidR="00196284" w:rsidRDefault="0019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FBA8" w14:textId="77777777" w:rsidR="00DD1633" w:rsidRDefault="00DD1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873F" w14:textId="5DEC0EEE" w:rsidR="00870F23" w:rsidRPr="009C07AC" w:rsidRDefault="00EB02FC" w:rsidP="00C832C5">
    <w:pPr>
      <w:pStyle w:val="Header"/>
      <w:ind w:left="-426"/>
      <w:jc w:val="right"/>
      <w:rPr>
        <w:rFonts w:ascii="Arial" w:hAnsi="Arial" w:cs="Arial"/>
        <w:sz w:val="11"/>
        <w:szCs w:val="11"/>
        <w:lang w:val="en-US"/>
      </w:rPr>
    </w:pPr>
    <w:r>
      <w:rPr>
        <w:rFonts w:ascii="Arial" w:hAnsi="Arial" w:cs="Arial"/>
        <w:noProof/>
        <w:sz w:val="11"/>
        <w:szCs w:val="11"/>
        <w:lang w:val="en-US"/>
      </w:rPr>
      <w:drawing>
        <wp:anchor distT="0" distB="0" distL="114300" distR="114300" simplePos="0" relativeHeight="251659264" behindDoc="0" locked="0" layoutInCell="1" allowOverlap="1" wp14:anchorId="605CF392" wp14:editId="342DD909">
          <wp:simplePos x="0" y="0"/>
          <wp:positionH relativeFrom="margin">
            <wp:posOffset>5757545</wp:posOffset>
          </wp:positionH>
          <wp:positionV relativeFrom="margin">
            <wp:posOffset>-698582</wp:posOffset>
          </wp:positionV>
          <wp:extent cx="829310" cy="147320"/>
          <wp:effectExtent l="0" t="0" r="0" b="5080"/>
          <wp:wrapSquare wrapText="bothSides"/>
          <wp:docPr id="621626469" name="Picture 2"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26469" name="Picture 2" descr="A purple letter on a black background&#10;&#10;Description automatically generated"/>
                  <pic:cNvPicPr/>
                </pic:nvPicPr>
                <pic:blipFill>
                  <a:blip r:embed="rId1"/>
                  <a:stretch>
                    <a:fillRect/>
                  </a:stretch>
                </pic:blipFill>
                <pic:spPr>
                  <a:xfrm>
                    <a:off x="0" y="0"/>
                    <a:ext cx="829310" cy="147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014F" w14:textId="77777777" w:rsidR="00DD1633" w:rsidRDefault="00DD1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75"/>
    <w:rsid w:val="00034EA6"/>
    <w:rsid w:val="000A0877"/>
    <w:rsid w:val="000F5F36"/>
    <w:rsid w:val="00106FA2"/>
    <w:rsid w:val="00132CB5"/>
    <w:rsid w:val="001452EA"/>
    <w:rsid w:val="00167F31"/>
    <w:rsid w:val="00196284"/>
    <w:rsid w:val="001C03A9"/>
    <w:rsid w:val="001F52F9"/>
    <w:rsid w:val="00204E00"/>
    <w:rsid w:val="002244A7"/>
    <w:rsid w:val="00271ECA"/>
    <w:rsid w:val="003457AC"/>
    <w:rsid w:val="00373B60"/>
    <w:rsid w:val="003D3B1D"/>
    <w:rsid w:val="003F28C4"/>
    <w:rsid w:val="00437DFE"/>
    <w:rsid w:val="00442CA5"/>
    <w:rsid w:val="00447EDB"/>
    <w:rsid w:val="00454889"/>
    <w:rsid w:val="00461631"/>
    <w:rsid w:val="004779C7"/>
    <w:rsid w:val="0049336A"/>
    <w:rsid w:val="004D693D"/>
    <w:rsid w:val="004E7CE2"/>
    <w:rsid w:val="004F58B0"/>
    <w:rsid w:val="004F6F32"/>
    <w:rsid w:val="005308C1"/>
    <w:rsid w:val="005359ED"/>
    <w:rsid w:val="00606DC5"/>
    <w:rsid w:val="00642BC2"/>
    <w:rsid w:val="006522DB"/>
    <w:rsid w:val="00662A75"/>
    <w:rsid w:val="00695A86"/>
    <w:rsid w:val="006A3564"/>
    <w:rsid w:val="006C5572"/>
    <w:rsid w:val="006D31C4"/>
    <w:rsid w:val="006E6B19"/>
    <w:rsid w:val="006E742B"/>
    <w:rsid w:val="006E7767"/>
    <w:rsid w:val="006F2A1F"/>
    <w:rsid w:val="00711DAD"/>
    <w:rsid w:val="00716FDD"/>
    <w:rsid w:val="007D4E12"/>
    <w:rsid w:val="007E0C25"/>
    <w:rsid w:val="007E2906"/>
    <w:rsid w:val="00813DAA"/>
    <w:rsid w:val="00863338"/>
    <w:rsid w:val="00870F23"/>
    <w:rsid w:val="008762F2"/>
    <w:rsid w:val="00881EB0"/>
    <w:rsid w:val="008A4526"/>
    <w:rsid w:val="00917534"/>
    <w:rsid w:val="00923C09"/>
    <w:rsid w:val="00973811"/>
    <w:rsid w:val="009C07AC"/>
    <w:rsid w:val="009D4B27"/>
    <w:rsid w:val="00A01631"/>
    <w:rsid w:val="00A82F3F"/>
    <w:rsid w:val="00A83D8F"/>
    <w:rsid w:val="00A843B2"/>
    <w:rsid w:val="00AC3A71"/>
    <w:rsid w:val="00AE78FB"/>
    <w:rsid w:val="00B42F2C"/>
    <w:rsid w:val="00B457E6"/>
    <w:rsid w:val="00B7751B"/>
    <w:rsid w:val="00B95D63"/>
    <w:rsid w:val="00BC42DE"/>
    <w:rsid w:val="00BD2176"/>
    <w:rsid w:val="00BF003A"/>
    <w:rsid w:val="00C007CB"/>
    <w:rsid w:val="00C10819"/>
    <w:rsid w:val="00C752BF"/>
    <w:rsid w:val="00C832C5"/>
    <w:rsid w:val="00CA3D3F"/>
    <w:rsid w:val="00CB107B"/>
    <w:rsid w:val="00CD67E9"/>
    <w:rsid w:val="00D24A36"/>
    <w:rsid w:val="00D271DF"/>
    <w:rsid w:val="00D3049D"/>
    <w:rsid w:val="00D35F87"/>
    <w:rsid w:val="00D62417"/>
    <w:rsid w:val="00DB1B7A"/>
    <w:rsid w:val="00DD1633"/>
    <w:rsid w:val="00E007A7"/>
    <w:rsid w:val="00E014BD"/>
    <w:rsid w:val="00E315C7"/>
    <w:rsid w:val="00E332E9"/>
    <w:rsid w:val="00E37B04"/>
    <w:rsid w:val="00E65399"/>
    <w:rsid w:val="00E82A84"/>
    <w:rsid w:val="00E83759"/>
    <w:rsid w:val="00EB02FC"/>
    <w:rsid w:val="00ED26A8"/>
    <w:rsid w:val="00EE3A7C"/>
    <w:rsid w:val="00EE3D75"/>
    <w:rsid w:val="00F82D4E"/>
    <w:rsid w:val="00F85B16"/>
    <w:rsid w:val="00FC6BF3"/>
    <w:rsid w:val="00FD5E9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85F7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rsid w:val="00EE3D75"/>
    <w:pPr>
      <w:spacing w:beforeLines="1" w:afterLines="1"/>
      <w:outlineLvl w:val="0"/>
    </w:pPr>
    <w:rPr>
      <w:rFonts w:ascii="Times" w:hAnsi="Times"/>
      <w:b/>
      <w:kern w:val="36"/>
      <w:sz w:val="4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D75"/>
    <w:pPr>
      <w:tabs>
        <w:tab w:val="center" w:pos="4536"/>
        <w:tab w:val="right" w:pos="9072"/>
      </w:tabs>
    </w:pPr>
  </w:style>
  <w:style w:type="character" w:customStyle="1" w:styleId="HeaderChar">
    <w:name w:val="Header Char"/>
    <w:basedOn w:val="DefaultParagraphFont"/>
    <w:link w:val="Header"/>
    <w:uiPriority w:val="99"/>
    <w:rsid w:val="00EE3D75"/>
  </w:style>
  <w:style w:type="paragraph" w:styleId="Footer">
    <w:name w:val="footer"/>
    <w:basedOn w:val="Normal"/>
    <w:link w:val="FooterChar"/>
    <w:uiPriority w:val="99"/>
    <w:unhideWhenUsed/>
    <w:rsid w:val="00EE3D75"/>
    <w:pPr>
      <w:tabs>
        <w:tab w:val="center" w:pos="4536"/>
        <w:tab w:val="right" w:pos="9072"/>
      </w:tabs>
    </w:pPr>
  </w:style>
  <w:style w:type="character" w:customStyle="1" w:styleId="FooterChar">
    <w:name w:val="Footer Char"/>
    <w:basedOn w:val="DefaultParagraphFont"/>
    <w:link w:val="Footer"/>
    <w:uiPriority w:val="99"/>
    <w:rsid w:val="00EE3D75"/>
  </w:style>
  <w:style w:type="character" w:customStyle="1" w:styleId="Heading1Char">
    <w:name w:val="Heading 1 Char"/>
    <w:basedOn w:val="DefaultParagraphFont"/>
    <w:link w:val="Heading1"/>
    <w:uiPriority w:val="9"/>
    <w:rsid w:val="00EE3D75"/>
    <w:rPr>
      <w:rFonts w:ascii="Times" w:hAnsi="Times"/>
      <w:b/>
      <w:kern w:val="36"/>
      <w:sz w:val="48"/>
      <w:szCs w:val="20"/>
      <w:lang w:eastAsia="fr-FR"/>
    </w:rPr>
  </w:style>
  <w:style w:type="character" w:styleId="Strong">
    <w:name w:val="Strong"/>
    <w:basedOn w:val="DefaultParagraphFont"/>
    <w:uiPriority w:val="22"/>
    <w:qFormat/>
    <w:rsid w:val="00EE3D75"/>
    <w:rPr>
      <w:b/>
    </w:rPr>
  </w:style>
  <w:style w:type="paragraph" w:styleId="NormalWeb">
    <w:name w:val="Normal (Web)"/>
    <w:basedOn w:val="Normal"/>
    <w:uiPriority w:val="99"/>
    <w:rsid w:val="00EE3D75"/>
    <w:pPr>
      <w:spacing w:beforeLines="1" w:afterLines="1"/>
    </w:pPr>
    <w:rPr>
      <w:rFonts w:ascii="Times" w:hAnsi="Times" w:cs="Times New Roman"/>
      <w:sz w:val="20"/>
      <w:szCs w:val="20"/>
      <w:lang w:eastAsia="fr-FR"/>
    </w:rPr>
  </w:style>
  <w:style w:type="character" w:styleId="PageNumber">
    <w:name w:val="page number"/>
    <w:basedOn w:val="DefaultParagraphFont"/>
    <w:uiPriority w:val="99"/>
    <w:semiHidden/>
    <w:unhideWhenUsed/>
    <w:rsid w:val="00870F23"/>
  </w:style>
  <w:style w:type="paragraph" w:styleId="BalloonText">
    <w:name w:val="Balloon Text"/>
    <w:basedOn w:val="Normal"/>
    <w:link w:val="BalloonTextChar"/>
    <w:uiPriority w:val="99"/>
    <w:semiHidden/>
    <w:unhideWhenUsed/>
    <w:rsid w:val="007E2906"/>
    <w:rPr>
      <w:rFonts w:ascii="Lucida Grande" w:hAnsi="Lucida Grande"/>
      <w:sz w:val="18"/>
      <w:szCs w:val="18"/>
    </w:rPr>
  </w:style>
  <w:style w:type="character" w:customStyle="1" w:styleId="BalloonTextChar">
    <w:name w:val="Balloon Text Char"/>
    <w:basedOn w:val="DefaultParagraphFont"/>
    <w:link w:val="BalloonText"/>
    <w:uiPriority w:val="99"/>
    <w:semiHidden/>
    <w:rsid w:val="007E2906"/>
    <w:rPr>
      <w:rFonts w:ascii="Lucida Grande" w:hAnsi="Lucida Grande"/>
      <w:sz w:val="18"/>
      <w:szCs w:val="18"/>
    </w:rPr>
  </w:style>
  <w:style w:type="character" w:styleId="Hyperlink">
    <w:name w:val="Hyperlink"/>
    <w:basedOn w:val="DefaultParagraphFont"/>
    <w:uiPriority w:val="99"/>
    <w:unhideWhenUsed/>
    <w:rsid w:val="000A08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492">
      <w:bodyDiv w:val="1"/>
      <w:marLeft w:val="0"/>
      <w:marRight w:val="0"/>
      <w:marTop w:val="0"/>
      <w:marBottom w:val="0"/>
      <w:divBdr>
        <w:top w:val="none" w:sz="0" w:space="0" w:color="auto"/>
        <w:left w:val="none" w:sz="0" w:space="0" w:color="auto"/>
        <w:bottom w:val="none" w:sz="0" w:space="0" w:color="auto"/>
        <w:right w:val="none" w:sz="0" w:space="0" w:color="auto"/>
      </w:divBdr>
    </w:div>
    <w:div w:id="779490640">
      <w:bodyDiv w:val="1"/>
      <w:marLeft w:val="0"/>
      <w:marRight w:val="0"/>
      <w:marTop w:val="0"/>
      <w:marBottom w:val="0"/>
      <w:divBdr>
        <w:top w:val="none" w:sz="0" w:space="0" w:color="auto"/>
        <w:left w:val="none" w:sz="0" w:space="0" w:color="auto"/>
        <w:bottom w:val="none" w:sz="0" w:space="0" w:color="auto"/>
        <w:right w:val="none" w:sz="0" w:space="0" w:color="auto"/>
      </w:divBdr>
    </w:div>
    <w:div w:id="1324747020">
      <w:bodyDiv w:val="1"/>
      <w:marLeft w:val="0"/>
      <w:marRight w:val="0"/>
      <w:marTop w:val="0"/>
      <w:marBottom w:val="0"/>
      <w:divBdr>
        <w:top w:val="none" w:sz="0" w:space="0" w:color="auto"/>
        <w:left w:val="none" w:sz="0" w:space="0" w:color="auto"/>
        <w:bottom w:val="none" w:sz="0" w:space="0" w:color="auto"/>
        <w:right w:val="none" w:sz="0" w:space="0" w:color="auto"/>
      </w:divBdr>
    </w:div>
    <w:div w:id="1775437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Aureax</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Van den Eynde</dc:creator>
  <cp:keywords/>
  <cp:lastModifiedBy>Marine van outryve Marine van outryve</cp:lastModifiedBy>
  <cp:revision>6</cp:revision>
  <cp:lastPrinted>2020-04-15T18:55:00Z</cp:lastPrinted>
  <dcterms:created xsi:type="dcterms:W3CDTF">2023-04-26T15:59:00Z</dcterms:created>
  <dcterms:modified xsi:type="dcterms:W3CDTF">2024-03-12T06:59:00Z</dcterms:modified>
</cp:coreProperties>
</file>